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98" w:rsidRPr="002C1498" w:rsidRDefault="002C1498" w:rsidP="002C1498">
      <w:pPr>
        <w:spacing w:after="100" w:afterAutospacing="1" w:line="33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C14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Регламентирующие документы клиники</w:t>
      </w:r>
    </w:p>
    <w:p w:rsidR="002C1498" w:rsidRPr="002C1498" w:rsidRDefault="002C1498" w:rsidP="002C1498">
      <w:pPr>
        <w:spacing w:after="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ВНУТРЕННЕГО РАСПОРЯДКА</w:t>
      </w:r>
    </w:p>
    <w:p w:rsidR="002C1498" w:rsidRPr="002C1498" w:rsidRDefault="002C1498" w:rsidP="002C1498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C14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внутреннего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распорядка для пациентов ООО «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Главмед</w:t>
      </w:r>
      <w:proofErr w:type="spellEnd"/>
      <w:r w:rsidRPr="002C14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Правила внутреннего распорядка (далее – Правила) являются организационно-правовым документом для пациентов, разработаны в соответствии с федеральными законами </w:t>
      </w:r>
      <w:hyperlink r:id="rId4" w:history="1">
        <w:r w:rsidRPr="002C14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№323-ФЗ </w:t>
        </w:r>
      </w:hyperlink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21 ноября 2011г. «Об основах охраны здоровья граждан в Российской Фе</w:t>
      </w:r>
      <w:bookmarkStart w:id="0" w:name="_GoBack"/>
      <w:bookmarkEnd w:id="0"/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дерации», "О защите прав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иными нормативными актами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ООО«Главмед</w:t>
      </w:r>
      <w:proofErr w:type="spellEnd"/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Клиники) – это регламент, определяющий: порядок обращения пациента в Клинику, права и обязанности пациента, правила поведения в Клинике, осуществление выдачи справок, выписок из медицинской документации, - распространяющий свое действие на всех пациентов, обращающихся за медицинской помощью. </w:t>
      </w:r>
    </w:p>
    <w:p w:rsidR="002C1498" w:rsidRPr="002C1498" w:rsidRDefault="002C1498" w:rsidP="002C1498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обязательны для персонала и пациентов, а также иных лиц, обратившихся в Клинику,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Правила включают: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Общие положения;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Порядок обращения пациента в Клинику;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Права и обязанности пациента;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Порядок разрешения конфликтных ситуаций между пациентом и Клиникой;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Порядок предоставления информации о состоянии здоровья пациента;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Порядок выдачи справок, выписок из медицинской документации пациенту или другим лицам.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График работы Клиники и её должностных лиц;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Ответственность пациента за нарушение настоящих Правил.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Правила внутреннего распорядка обязательны для всех пациентов, проходящих обследование и лечение в Клинике.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С Правилами пациент либо его законный представитель знакомятся самостоятельно. Правила размещены на информационном стенде в холле Клиники, а также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Клиники</w:t>
      </w:r>
      <w:r w:rsidRPr="004A5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="004A5B1C" w:rsidRPr="004A5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</w:t>
      </w:r>
      <w:proofErr w:type="spellEnd"/>
      <w:r w:rsidR="004A5B1C" w:rsidRPr="004A5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4A5B1C" w:rsidRPr="004A5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reneo</w:t>
      </w:r>
      <w:proofErr w:type="spellEnd"/>
      <w:r w:rsidR="004A5B1C" w:rsidRPr="004A5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4A5B1C" w:rsidRPr="004A5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4A5B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Представитель пациента должен иметь выданную в установленном порядке доверенность на право представления интересов пациента.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Порядок обращения пациентов в Клинику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В Клинике в соответствие с Договором на оказание медицинских 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 предоставляется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амбулаторная помощь взрослому населению.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В Клинику обращаются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ациенты, нуждающиеся в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специализированном квалифицированном обследовании и лечении.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В случаях обращения граждан в состоянии, требующем срочного медицинского вмешательства (несчастный случай, травма, отравление, другие состояния и заболевания, угрожающие жизни или здоровью), медицинские работники Клиники оказывают экстренную (неотложную) медицинскую помощь в пределах имеющихся возможностей, организуют вызов бригады скорой медицинской помощи с последующим направлением в лечебное учреждение по профилю возникшего состоя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Особенности внутреннего распорядка Клиники при оказании амбулаторной медицинской помощи: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Медицинская помощь пациентам может быть оказана в кабинетах Клиники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Клиника не работает в системе ОМС и ДМС.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Непосредственно перед приемом врача пациент обязан обратиться в регистратуру Клиники.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первичном обращении в Клинику пациент представляет документ, удостоверяющий личность. В момент обращения пациента, между пациентом и Клиникой заключается Договор об оказании медицинских услуг, заводится медицинская карта, для оформления которой пациент сообщает свои паспортные данные. </w:t>
      </w:r>
    </w:p>
    <w:p w:rsidR="002C1498" w:rsidRPr="002C1498" w:rsidRDefault="002C1498" w:rsidP="002C1498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Письменный договор с пациентом на оказание услуг по форме, утвержденной в Клинике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заключает регистратор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качестве представителя Клиники и от её имени. Внесение изменений в Договор, как правило, не допускается.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заключении Договора пациент сообщает свои персональные данные: Ф.И.О., возраст, адрес места жительства и контактный телефон.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Клиника осуществляет обработку персональных данных пациента исключительно в целях исполнения заключенного с ним договора, в связи с чем, в соответствии со ст.6 ФЗ «О персональных данных» дополнительного согласия пациента на обработку его персональных данных не требуется. Клиника обеспечивает сохранность персональных данных пациента.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Предварительная запись граждан на прием к врачам-специалистам и медицинские манипуляции осуществляется: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непосредственном обращении в регистратуру Клиники;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телефонам Клиники: +7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-967-232-41-41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17290">
        <w:rPr>
          <w:rFonts w:ascii="Times New Roman" w:eastAsia="Times New Roman" w:hAnsi="Times New Roman" w:cs="Times New Roman"/>
          <w:sz w:val="24"/>
          <w:szCs w:val="24"/>
          <w:lang w:eastAsia="ru-RU"/>
        </w:rPr>
        <w:t>8-499-130-37-46; 8-800-700-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7290" w:rsidRPr="00E1729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7290">
        <w:rPr>
          <w:rFonts w:ascii="Times New Roman" w:eastAsia="Times New Roman" w:hAnsi="Times New Roman" w:cs="Times New Roman"/>
          <w:sz w:val="24"/>
          <w:szCs w:val="24"/>
          <w:lang w:eastAsia="ru-RU"/>
        </w:rPr>
        <w:t>-64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</w:t>
      </w:r>
      <w:r w:rsidR="004A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Клиники:</w:t>
      </w:r>
      <w:r w:rsidR="004A5B1C" w:rsidRPr="004A5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A5B1C" w:rsidRPr="004A5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="004A5B1C" w:rsidRPr="004A5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</w:t>
      </w:r>
      <w:proofErr w:type="spellEnd"/>
      <w:r w:rsidR="004A5B1C" w:rsidRPr="004A5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4A5B1C" w:rsidRPr="004A5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reneo</w:t>
      </w:r>
      <w:proofErr w:type="spellEnd"/>
      <w:r w:rsidR="004A5B1C" w:rsidRPr="004A5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4A5B1C" w:rsidRPr="004A5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4A5B1C" w:rsidRPr="004A5B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Пациент записывается на прием к врачу с учетом графика его работы и желания пациента.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Информация о расписании работы размещена на информационных стендах Клиники, или предоставляется пациенту сотрудниками регистратуры или по телефонам центра Клиники по первому запросу, без ограничений.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Приём пациентов в возрасте до 18 лет осуществляется в присутствии родителей или других законных представителей пациента.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Нахождение сопровождающих пациента лиц в кабинете врача допускается только с разрешения лечащего врача и при условии выполнения всех его требований и указаний.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Категорически запрещается пользоваться мобильным телефоном и другими средствами связи во время проведения исследований или консультации врача. -. Пациент подписывает информированное согласие на медицинское вмешательство, в соответствии со ст. 20 Федерального Закона «Об основах охраны здоровья граждан».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случае отказа от медицинского вмешательства пациент подписывает отказ в соответствии со ст. 20 Федерального Закона «Об основах охраны здоровья граждан».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Прием пациентов врачами Клиники проводится согласно графику. Врач вправе прервать прием пациента для оказания неотложной медицинской помощи другому пациенту.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случае непредвиденного отсутствия врача и других чрезвычайных обстоятельств, администратор предупреждает об этом пациента при первой возможности.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невозможности прибыть на прием в согласованное время, пациент обязуется уведомить Клинику по телефону</w:t>
      </w:r>
      <w:r w:rsidR="0076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возможно короткие сроки. </w:t>
      </w:r>
      <w:r w:rsidR="00765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входе в Клинику пациенту рекомендуется надеть бахилы или п</w:t>
      </w:r>
      <w:r w:rsidR="0076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ереобуться в сменную обувь. </w:t>
      </w:r>
      <w:r w:rsidR="00765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холодное время года пациент должен оставить верхнюю одежду в гардеробе. Вход в верхней одежде в медицинский кабинет запр</w:t>
      </w:r>
      <w:r w:rsidR="0076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ещается в любое время года. </w:t>
      </w:r>
      <w:r w:rsidR="00765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Пациент входит в кабинет врача по его приглашению. Запрещается входить в кабинет врача без приглашения, когда там идет прием.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обязанности пациентов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соответствии с Федеральным Законом РФ № 323-ФЗ «Об основах охраны здоровья граждан»)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При обращении за медицинской помощью и ее получении пациент имеет право на: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уважительное и гуманное отношение со стороны работников Клиники и других лиц, участвующих в оказании медицинской помощи;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обследование и лечение в условиях, соответствующих санитарно-гигиеническим и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противоэпидемическим требованиям;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перевод к другому лечащему врачу;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добровольное информированное согласие пациента на медицинское вмешательство в соответствии с законодательными актами;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отказ от оказания (прекращения) медицинской помощи, за исключением случаев, предусмотренных законодательными актами;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обращение с жалобой к должностным лицам Клиники, а также в контролирующие и /или надзирающие органы или в суд;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сохранение работниками Клиники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получение информации о своих правах и обязанностях;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подачу в письменном виде своих предложений по совершенствованию деятельности Клиники;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Пациент обязан: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принимать меры к сохранению и укреплению своего здоровья;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своевременно обращаться за медицинской помощью;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уважительно относиться к медицинским работникам, другим лицам, участвующим в оказании медицинской помощи, а также уважать права других пациентов;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своевременно и точно выполнять медицинские предписания и рекомендации лечащего врача (прием лекарственных препаратов, режим, рекомендуемую врачом диету и т.д.);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своевременно являться на прием к врачу или на процедуру;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сотрудничать с врачом на всех этапах оказания медицинской помощи;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бережно относиться к имуществу Клиники.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соблюдать санитарно-гигиенические нормы в помещениях Клиники, в </w:t>
      </w:r>
      <w:proofErr w:type="spellStart"/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обувать бахилы и оставлять верхнюю одежду в гардеробе;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соблюдать санитарно-гигиенические нормы пользования бытовыми коммуникациями в санузлах;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соблюдать правило запрета распития спиртных напитков и нахождения в состоянии алкогольного, наркотического и токсического опьянения в медицинских организациях;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оплатить Клинике стоимость медицинских услуг, рассчитанных по действующему на момент оказания услуг прейскуранту Клиники, по факту обращения;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соблюдать общественный порядок; не допускать нарушений общественного порядка, выражающихся, в том числе в явном неуважении к персоналу Клиники и/или к другим пациентам, сопровождающихся нецензурной бранью в общественном месте, а равно уничтожением или повреждением имущества Клиники (статья 20.1 КоАП РФ «Мелкое хулиганство»);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соблюдать Правила поведения пациентов и их законных представителей в Клиники (ст.27 п.3 федерального закона №323-ФЗ).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Правила поведения пациентов и их законных представителей в Клинике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Категорически запрещается: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курение на крыльце, а также в любых помещениях Клиники;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громко разговаривать, шуметь, хлопать дверьми;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разговаривать по мобильному телефону;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грубить персоналу Клиники или иным лицам, находящимся в Клинике, либо выяснять отношения с ними в присутствии других лиц;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экстренных случаев);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нахождение сопровождающих кроме законных представителей пациента, лиц в кабинете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законодательством.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В помещениях Клиники необходимо поддерживать чистоту и порядок. Мусор, использованные средства личной гигиены должны выбрасываться только в урны для мусора, использованные бахилы пом</w:t>
      </w:r>
      <w:r w:rsidR="0076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ещаются в специальную урну,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находящуюся в фойе Клиники. Бросать мусор и бахилы на пол категорически запрещено!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Соблюдать правила личной гигиены.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Во время эпидемий ОРВИ рекомендуется использовать индивидуальные средства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защиты: марлевые или иные повязки, предназначенные для защиты от респираторной инфекции.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Накануне инвазивного вмешательства пациент обязан подписать информированное согласие, предварительно изучив его текст.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4.6. Пациент вправе получить от лечащего врача, оперирующего хирурга всю интересующую его информацию о предполагаемом обследовании, лечении и/или, хирургическом вмешательстве.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 Пациент обязан незамедлительно известить своего лечащего врача об ухудшении состояния своего здоровья. При отсутствии лечащего врача передать данную информацию работнику регистратуры Клиники.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4.8. Персонал Клиники имеет право удалить пациента из Клиники в случае несоблюдения им изложенных правил поведения.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разрешения конфликтов между пациентом и Клиникой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В случае нарушения прав пациента, он (его законный представитель) может обращаться с претензией (жалобой), которая подается через регистратуру и передае</w:t>
      </w:r>
      <w:r w:rsidR="0076505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рассмотрение Главному врачу клиники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Претензия (жалоба) может быть изложена в книге жалоб и предложений либо направлена на сайт Клиники в электронном виде. Для оперативного получения ответа на претензию (жалобу) пациенту рекомендуется оставить номер контактного телефона.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Претензия (жалоба) рассматривается в течение 10 дней с момента её получения Клиникой. На претензию (жалобу) ответ в письменном виде направляется пациенту по почте по указанному им адресу либо по желанию пациента может быть вручен ему лично в согласованное время. На претензию (жалобу), размещенную на сайте Клиники, ответ направляется в электронном виде по электронному адресу, указанному пациентом.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Не получив ответа на претензию (жалобу) в десятидневный срок либо в случае получения ответа, который не удовлетворяет его, пациент (законный представитель) вправе обратиться в контролирующие (надзирающие) органы либо в суд.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Споры, возникшие между пациентом и Клиникой, разрешаются по соглашению сторон или в судебном порядке в соответствии с законодательством Российской Федерации, на основании п.18. «Правил предоставления платных медицинских услуг населению медицинскими учреждениями», утвержденных Постановлением Правительства Российской Федерации от 13 января 1996 г. N 27.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Защита прав потребителей осуществляется судом в соответствии со ст. 17. Закона РФ от 07.02.92 г. N 2300-I «О защите прав потребителей».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Защита прав пациента осуществляется в соответствии с Федеральным законом от 21 ноября 2011 года N 323-ФЗ «Об основах охраны здоровья граждан в Российской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Федерации».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Соблюдение врачебной тайны и порядок получения информации о состоянии здоровья пациента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Врачам и всему персоналу Клиники запрещается разглашение сведений, составляющих врачебную тайну, за исключением случаев, предусмотренных действующим законодательством.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 С письменного согласия пациента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 и в иных целях.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 Пациент Клиники имеет право получить в доступной для него форме имеющуюся в Клинике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6.5. Информация о состоянии здоровья предоставляется пациенту только лечащим врачом или Главным врачом, принимающими непосредственное участие в медицинском обследовании и лечении. В отношении лиц, не достигших возраста 18 лет, установленного в части 2 статьи 54 Федерального закона «Об основах охраны здоровья граждан», и граждан, признанных в установленном законом порядке недееспособными, информация о состоянии здоровья пациента предоставляется его законным представителям.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6.6. Информацию о состоянии здоровья не предоставляют пациенту против его воли. В случае неблагоприятного прогноза развития заболевания информацию сообщают в деликатной форме пациенту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6.7.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6.8.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выписки из медицинских документов.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Время работы Клиники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Расписание работы подразделений и врачей Клиники утверждается Главным врачом, публикуется на сайте Клиники и предоставляется пациентам без ограничений по первой просьбе.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Информация о перечне видов медицинских услуг и порядке их оказания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Перечень платных видов медицинской помощи и услуг, оказываемых населению, а также порядок и условия их предоставления населению определяются в соответствии с Законом РФ «О защите прав потребителя» от 07.02.2002 г. № 2300-1; Постановлением Правительства РФ от 13.01.96 г. № 27 «Об утверждении правил предоставления платных медицинских услуг населению медицинск</w:t>
      </w:r>
      <w:r w:rsidR="0076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учреждением»; Уставом ООО « </w:t>
      </w:r>
      <w:proofErr w:type="spellStart"/>
      <w:r w:rsidR="007650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Главмед</w:t>
      </w:r>
      <w:proofErr w:type="spellEnd"/>
      <w:r w:rsidR="0076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выданной Департаментом Здравоохранения города Москвы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лицензии на оказание медицинских услуг.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 Платные услуги предоставляются по ценам в соответствии с действующим прейскурантом, утверждённым директором Клиники.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8.3. Информация о видах медицинской помощи и услуг, оказываемых населению Клиникой, а также порядок и условия их предоставления размещены на сайте или предоставляются пациенту по первому требованию работниками регистратуры.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8.4. Расчеты с пациентами за оказание медицинских услуг осуществляются наличными средствами через кассу Клиники с выдачей пациенту квитанции об оплате.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Порядок выдачи справок, выписок из медицинской документации пациенту или другим лицам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9.1. Порядок</w:t>
      </w:r>
      <w:r w:rsidR="0076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документов,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выписок из медицинской документации, регламентирован действующим законодательством.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 По просьбе пациента ему может бы</w:t>
      </w:r>
      <w:r w:rsidR="007E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выдана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медицинской карты. На основании письменного заявления пациента ему может быть выдана заверенная копия медицинской карты.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9.3. Клиника не выдает больничные листы или листы временной нетрудоспособности.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Ответственность пациента за нарушение настоящих Правил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10.1. При несоблюдении пациентом Правил внутреннего распорядка в Клинике, ведущем к нарушению лечебно-охранительного, санитарно-эпидемиологического режимов и дестабилизации работы Клиники, к пациенту могут быть применены меры воздействия в соответствии с существующим законодательством Российской Федерации. </w:t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10.2. При несоблюдении пациентом Правил внутреннего распорядка Клиника вправе расторгнуть договор на предоставление платных медицинских услуг и отказать пациенту в дальнейшем предоставлении медицинских услуг, в соответствие со ст. 70 Федерального закона от 21 ноября 2011 года N 323-ФЗ «Об основах охраны здоровья граждан в Российской Федерации». </w:t>
      </w:r>
    </w:p>
    <w:p w:rsidR="00E43727" w:rsidRPr="002C1498" w:rsidRDefault="00E43727">
      <w:pPr>
        <w:rPr>
          <w:rFonts w:ascii="Times New Roman" w:hAnsi="Times New Roman" w:cs="Times New Roman"/>
          <w:sz w:val="24"/>
          <w:szCs w:val="24"/>
        </w:rPr>
      </w:pPr>
    </w:p>
    <w:sectPr w:rsidR="00E43727" w:rsidRPr="002C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D3"/>
    <w:rsid w:val="00296AD3"/>
    <w:rsid w:val="002C1498"/>
    <w:rsid w:val="004A5B1C"/>
    <w:rsid w:val="00765058"/>
    <w:rsid w:val="007E2E7C"/>
    <w:rsid w:val="00E17290"/>
    <w:rsid w:val="00E4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CABC"/>
  <w15:chartTrackingRefBased/>
  <w15:docId w15:val="{4BFE05EC-DB58-4738-BC37-668D7E46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498"/>
    <w:pPr>
      <w:spacing w:after="100" w:afterAutospacing="1" w:line="240" w:lineRule="auto"/>
      <w:outlineLvl w:val="0"/>
    </w:pPr>
    <w:rPr>
      <w:rFonts w:ascii="Tahoma" w:eastAsia="Times New Roman" w:hAnsi="Tahoma" w:cs="Tahoma"/>
      <w:b/>
      <w:bCs/>
      <w:color w:val="0C5674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498"/>
    <w:rPr>
      <w:rFonts w:ascii="Tahoma" w:eastAsia="Times New Roman" w:hAnsi="Tahoma" w:cs="Tahoma"/>
      <w:b/>
      <w:bCs/>
      <w:color w:val="0C5674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C1498"/>
    <w:rPr>
      <w:color w:val="44B7D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4972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218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2017-06-13T13:26:00Z</cp:lastPrinted>
  <dcterms:created xsi:type="dcterms:W3CDTF">2017-04-25T12:16:00Z</dcterms:created>
  <dcterms:modified xsi:type="dcterms:W3CDTF">2017-06-13T13:29:00Z</dcterms:modified>
</cp:coreProperties>
</file>